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BA2" w:rsidRDefault="00437BA2">
      <w:pPr>
        <w:pStyle w:val="ConsPlusTitlePage"/>
      </w:pPr>
    </w:p>
    <w:p w:rsidR="00437BA2" w:rsidRPr="00702E00" w:rsidRDefault="00437BA2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АДМИНИСТРАЦИЯ ТОМСКОЙ ОБЛАСТИ</w:t>
      </w: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от 10 сентября 2018 г. N 341а</w:t>
      </w: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ОБ УТВЕРЖДЕНИИ ПОРЯДКА И СРОКОВ СОСТАВЛЕНИЯ СПИСКОВ</w:t>
      </w: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И ЗАПАСНЫХ СПИСКОВ КАНДИДАТОВ В ПРИСЯЖНЫЕ ЗАСЕДАТЕЛИ</w:t>
      </w: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ФЕДЕРАЛЬНЫХ СУДОВ ОБЩЕЙ ЮРИСДИКЦИИ МУНИЦИПАЛЬНЫХ</w:t>
      </w: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ОБРАЗОВАНИЙ ТОМСКОЙ ОБЛАСТИ</w:t>
      </w:r>
    </w:p>
    <w:p w:rsidR="00437BA2" w:rsidRPr="00702E00" w:rsidRDefault="00437B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5" w:history="1">
        <w:r w:rsidRPr="00702E0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702E00">
        <w:rPr>
          <w:rFonts w:ascii="Times New Roman" w:hAnsi="Times New Roman" w:cs="Times New Roman"/>
          <w:sz w:val="24"/>
          <w:szCs w:val="24"/>
        </w:rPr>
        <w:t xml:space="preserve"> от 20 августа 2004 года № 113-ФЗ «</w:t>
      </w:r>
      <w:r w:rsidRPr="00702E00">
        <w:rPr>
          <w:rFonts w:ascii="Times New Roman" w:hAnsi="Times New Roman" w:cs="Times New Roman"/>
          <w:sz w:val="24"/>
          <w:szCs w:val="24"/>
        </w:rPr>
        <w:t>О присяжных заседателях федеральных судов общей юр</w:t>
      </w:r>
      <w:r w:rsidR="00702E00">
        <w:rPr>
          <w:rFonts w:ascii="Times New Roman" w:hAnsi="Times New Roman" w:cs="Times New Roman"/>
          <w:sz w:val="24"/>
          <w:szCs w:val="24"/>
        </w:rPr>
        <w:t>исдикции в Российской Федерации»</w:t>
      </w:r>
      <w:r w:rsidRPr="00702E00">
        <w:rPr>
          <w:rFonts w:ascii="Times New Roman" w:hAnsi="Times New Roman" w:cs="Times New Roman"/>
          <w:sz w:val="24"/>
          <w:szCs w:val="24"/>
        </w:rPr>
        <w:t xml:space="preserve"> постановляю: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31" w:history="1">
        <w:r w:rsidRPr="00702E00">
          <w:rPr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702E00">
        <w:rPr>
          <w:rFonts w:ascii="Times New Roman" w:hAnsi="Times New Roman" w:cs="Times New Roman"/>
          <w:sz w:val="24"/>
          <w:szCs w:val="24"/>
        </w:rPr>
        <w:t xml:space="preserve"> и сроки составления списков и запасных списков кандидатов в присяжные заседатели федеральных судов общей юрисдикции муниципальных образований Томской области согласно приложению к настоящему постановлению.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2. Признать утратившими силу: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 xml:space="preserve">1) </w:t>
      </w:r>
      <w:hyperlink r:id="rId6" w:history="1">
        <w:r w:rsidRPr="00702E00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Pr="00702E00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702E00">
        <w:rPr>
          <w:rFonts w:ascii="Times New Roman" w:hAnsi="Times New Roman" w:cs="Times New Roman"/>
          <w:sz w:val="24"/>
          <w:szCs w:val="24"/>
        </w:rPr>
        <w:t xml:space="preserve"> Томской области от 26.09.2013 № 406а «</w:t>
      </w:r>
      <w:r w:rsidRPr="00702E00">
        <w:rPr>
          <w:rFonts w:ascii="Times New Roman" w:hAnsi="Times New Roman" w:cs="Times New Roman"/>
          <w:sz w:val="24"/>
          <w:szCs w:val="24"/>
        </w:rPr>
        <w:t>Об утверждении Порядка составления списков кандидатов в присяжные заседатели федера</w:t>
      </w:r>
      <w:r w:rsidR="00702E00">
        <w:rPr>
          <w:rFonts w:ascii="Times New Roman" w:hAnsi="Times New Roman" w:cs="Times New Roman"/>
          <w:sz w:val="24"/>
          <w:szCs w:val="24"/>
        </w:rPr>
        <w:t>льных судов общей юрисдикции» («</w:t>
      </w:r>
      <w:r w:rsidRPr="00702E00">
        <w:rPr>
          <w:rFonts w:ascii="Times New Roman" w:hAnsi="Times New Roman" w:cs="Times New Roman"/>
          <w:sz w:val="24"/>
          <w:szCs w:val="24"/>
        </w:rPr>
        <w:t>Собрание з</w:t>
      </w:r>
      <w:r w:rsidR="00702E00">
        <w:rPr>
          <w:rFonts w:ascii="Times New Roman" w:hAnsi="Times New Roman" w:cs="Times New Roman"/>
          <w:sz w:val="24"/>
          <w:szCs w:val="24"/>
        </w:rPr>
        <w:t>аконодательства Томской области», №</w:t>
      </w:r>
      <w:r w:rsidRPr="00702E00">
        <w:rPr>
          <w:rFonts w:ascii="Times New Roman" w:hAnsi="Times New Roman" w:cs="Times New Roman"/>
          <w:sz w:val="24"/>
          <w:szCs w:val="24"/>
        </w:rPr>
        <w:t xml:space="preserve"> 10/1(99) от 15.10.2013);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 xml:space="preserve">2) </w:t>
      </w:r>
      <w:hyperlink r:id="rId7" w:history="1">
        <w:r w:rsidRPr="00702E00">
          <w:rPr>
            <w:rFonts w:ascii="Times New Roman" w:hAnsi="Times New Roman" w:cs="Times New Roman"/>
            <w:sz w:val="24"/>
            <w:szCs w:val="24"/>
          </w:rPr>
          <w:t>пункт 2</w:t>
        </w:r>
      </w:hyperlink>
      <w:r w:rsidRPr="00702E00">
        <w:rPr>
          <w:rFonts w:ascii="Times New Roman" w:hAnsi="Times New Roman" w:cs="Times New Roman"/>
          <w:sz w:val="24"/>
          <w:szCs w:val="24"/>
        </w:rPr>
        <w:t xml:space="preserve"> постановления Администрации Томск</w:t>
      </w:r>
      <w:r w:rsidR="00702E00">
        <w:rPr>
          <w:rFonts w:ascii="Times New Roman" w:hAnsi="Times New Roman" w:cs="Times New Roman"/>
          <w:sz w:val="24"/>
          <w:szCs w:val="24"/>
        </w:rPr>
        <w:t>ой области от 21.01.2016 N 24а «</w:t>
      </w:r>
      <w:r w:rsidRPr="00702E00">
        <w:rPr>
          <w:rFonts w:ascii="Times New Roman" w:hAnsi="Times New Roman" w:cs="Times New Roman"/>
          <w:sz w:val="24"/>
          <w:szCs w:val="24"/>
        </w:rPr>
        <w:t>О внесении изменений в отдельные постановления А</w:t>
      </w:r>
      <w:r w:rsidR="00702E00">
        <w:rPr>
          <w:rFonts w:ascii="Times New Roman" w:hAnsi="Times New Roman" w:cs="Times New Roman"/>
          <w:sz w:val="24"/>
          <w:szCs w:val="24"/>
        </w:rPr>
        <w:t>дминистрации Томской области» («</w:t>
      </w:r>
      <w:r w:rsidRPr="00702E00">
        <w:rPr>
          <w:rFonts w:ascii="Times New Roman" w:hAnsi="Times New Roman" w:cs="Times New Roman"/>
          <w:sz w:val="24"/>
          <w:szCs w:val="24"/>
        </w:rPr>
        <w:t>Собрание з</w:t>
      </w:r>
      <w:r w:rsidR="00702E00">
        <w:rPr>
          <w:rFonts w:ascii="Times New Roman" w:hAnsi="Times New Roman" w:cs="Times New Roman"/>
          <w:sz w:val="24"/>
          <w:szCs w:val="24"/>
        </w:rPr>
        <w:t>аконодательства Томской области»</w:t>
      </w:r>
      <w:r w:rsidRPr="00702E00">
        <w:rPr>
          <w:rFonts w:ascii="Times New Roman" w:hAnsi="Times New Roman" w:cs="Times New Roman"/>
          <w:sz w:val="24"/>
          <w:szCs w:val="24"/>
        </w:rPr>
        <w:t>, N 2/1(140) от 15.02.2016).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702E0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02E00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Губернатора Томской области по вопросам безопасности.</w:t>
      </w:r>
    </w:p>
    <w:p w:rsidR="00437BA2" w:rsidRPr="00702E00" w:rsidRDefault="00437BA2" w:rsidP="00702E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Губернатор</w:t>
      </w:r>
    </w:p>
    <w:p w:rsidR="00437BA2" w:rsidRPr="00702E00" w:rsidRDefault="00437BA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437BA2" w:rsidRPr="00702E00" w:rsidRDefault="00437BA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С.А.ЖВАЧКИН</w:t>
      </w:r>
    </w:p>
    <w:p w:rsidR="00437BA2" w:rsidRPr="00702E00" w:rsidRDefault="00437B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02E00" w:rsidRDefault="00702E00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lastRenderedPageBreak/>
        <w:t>Утверждены</w:t>
      </w:r>
    </w:p>
    <w:p w:rsidR="00437BA2" w:rsidRPr="00702E00" w:rsidRDefault="00437BA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437BA2" w:rsidRPr="00702E00" w:rsidRDefault="00437BA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Администрации Томской области</w:t>
      </w:r>
    </w:p>
    <w:p w:rsidR="00437BA2" w:rsidRPr="00702E00" w:rsidRDefault="00437BA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от 10.09.2018 N 341а</w:t>
      </w:r>
    </w:p>
    <w:p w:rsidR="00437BA2" w:rsidRPr="00702E00" w:rsidRDefault="00437B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1"/>
      <w:bookmarkEnd w:id="0"/>
      <w:r w:rsidRPr="00702E00">
        <w:rPr>
          <w:rFonts w:ascii="Times New Roman" w:hAnsi="Times New Roman" w:cs="Times New Roman"/>
          <w:sz w:val="24"/>
          <w:szCs w:val="24"/>
        </w:rPr>
        <w:t>ПОРЯДОК</w:t>
      </w: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И СРОКИ СОСТАВЛЕНИЯ СПИСКОВ И ЗАПАСНЫХ СПИСКОВ КАНДИДАТОВ</w:t>
      </w: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В ПРИСЯЖНЫЕ ЗАСЕДАТЕЛИ ФЕДЕРАЛЬНЫХ СУДОВ ОБЩЕЙ ЮРИСДИКЦИИ</w:t>
      </w:r>
    </w:p>
    <w:p w:rsidR="00437BA2" w:rsidRPr="00702E00" w:rsidRDefault="00437BA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МУНИЦИПАЛЬНЫХ ОБРАЗОВАНИЙ ТОМСКОЙ ОБЛАСТИ</w:t>
      </w:r>
    </w:p>
    <w:p w:rsidR="00437BA2" w:rsidRPr="00702E00" w:rsidRDefault="00437BA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1. Настоящий Порядок определяет порядок и сроки составления списков и запасных списков кандидатов в присяжные заседатели федеральных судов общей юрисдикции муниципальных образований Томской области (далее - списки кандидатов в присяжные заседатели) для Томского областного суда, районного (городского) суда, Западно-Сибирского окружного военного суда и 3 окружного военного суда.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702E00">
        <w:rPr>
          <w:rFonts w:ascii="Times New Roman" w:hAnsi="Times New Roman" w:cs="Times New Roman"/>
          <w:sz w:val="24"/>
          <w:szCs w:val="24"/>
        </w:rPr>
        <w:t>Администрация Томской области в лице Комитета общественной безопасности Администрации Томской области в течение пяти календарных дней со дня внесения представления председателями Томского областного суда, Западно-Сибирского окружного военного суда и 3 окружного военного суда о необходимом для работы соответствующего суда числе кандидатов в присяжные заседатели уведомляет исполнительно-распорядительные органы муниципальных образований Томской области о числе граждан, которых необходимо включить в списки кандидатов</w:t>
      </w:r>
      <w:proofErr w:type="gramEnd"/>
      <w:r w:rsidRPr="00702E00">
        <w:rPr>
          <w:rFonts w:ascii="Times New Roman" w:hAnsi="Times New Roman" w:cs="Times New Roman"/>
          <w:sz w:val="24"/>
          <w:szCs w:val="24"/>
        </w:rPr>
        <w:t xml:space="preserve"> в присяжные заседатели от соответствующих муниципальных образований Томской области.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 xml:space="preserve">3. Списки кандидатов в присяжные заседатели составляются путем случайной выборки в соответствии с </w:t>
      </w:r>
      <w:hyperlink r:id="rId8" w:history="1">
        <w:r w:rsidRPr="00702E00">
          <w:rPr>
            <w:rFonts w:ascii="Times New Roman" w:hAnsi="Times New Roman" w:cs="Times New Roman"/>
            <w:sz w:val="24"/>
            <w:szCs w:val="24"/>
          </w:rPr>
          <w:t xml:space="preserve">частью 4 статьи </w:t>
        </w:r>
        <w:r w:rsidRPr="00702E00">
          <w:rPr>
            <w:rFonts w:ascii="Times New Roman" w:hAnsi="Times New Roman" w:cs="Times New Roman"/>
            <w:color w:val="0000FF"/>
            <w:sz w:val="24"/>
            <w:szCs w:val="24"/>
          </w:rPr>
          <w:t>5</w:t>
        </w:r>
      </w:hyperlink>
      <w:r w:rsidRPr="00702E00">
        <w:rPr>
          <w:rFonts w:ascii="Times New Roman" w:hAnsi="Times New Roman" w:cs="Times New Roman"/>
          <w:sz w:val="24"/>
          <w:szCs w:val="24"/>
        </w:rPr>
        <w:t xml:space="preserve"> Федерального закона от</w:t>
      </w:r>
      <w:r w:rsidR="00702E00">
        <w:rPr>
          <w:rFonts w:ascii="Times New Roman" w:hAnsi="Times New Roman" w:cs="Times New Roman"/>
          <w:sz w:val="24"/>
          <w:szCs w:val="24"/>
        </w:rPr>
        <w:t xml:space="preserve"> 20 августа 2004 года № 113-ФЗ «</w:t>
      </w:r>
      <w:r w:rsidRPr="00702E00">
        <w:rPr>
          <w:rFonts w:ascii="Times New Roman" w:hAnsi="Times New Roman" w:cs="Times New Roman"/>
          <w:sz w:val="24"/>
          <w:szCs w:val="24"/>
        </w:rPr>
        <w:t>О присяжных заседателях федеральных судов общей юрисдикци</w:t>
      </w:r>
      <w:r w:rsidR="00702E00">
        <w:rPr>
          <w:rFonts w:ascii="Times New Roman" w:hAnsi="Times New Roman" w:cs="Times New Roman"/>
          <w:sz w:val="24"/>
          <w:szCs w:val="24"/>
        </w:rPr>
        <w:t>и в Российской Федерации»</w:t>
      </w:r>
      <w:r w:rsidRPr="00702E00">
        <w:rPr>
          <w:rFonts w:ascii="Times New Roman" w:hAnsi="Times New Roman" w:cs="Times New Roman"/>
          <w:sz w:val="24"/>
          <w:szCs w:val="24"/>
        </w:rPr>
        <w:t>.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4. Проверка списков кандидатов в присяжные заседатели исполнительно-распорядительными органами муниципальных образований Томской области осуществляется путем анализа информации, полученной в ходе направления запросов в отношении лиц, включенных в списки:</w:t>
      </w:r>
    </w:p>
    <w:p w:rsid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в территориальные подразделения Управления Министерства внутренних дел Российской Федерации по Томской области (запрашивается информация о наличии у данных лиц непогашенной или неснятой судимости);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в районные суды, а также органы опеки и попечительства, расположенные на территории соответствующего городского округа (муниципального района), с целью уточнения сведений о гражданах, признанных судом недееспособными или ограниченных судом в дееспособности;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>в областное государственное бюджетное учреждение здравоохранения "Томский областной наркологический диспансер" и областное государственное бюджетное учреждение здравоохранения "Томская клиническая психиатрическая больница" с целью получения информации о состоянии на учете в связи с лечением от алкоголизма, наркомании, токсикомании, хронических и затяжных психических расстройств.</w:t>
      </w:r>
    </w:p>
    <w:p w:rsidR="00437BA2" w:rsidRPr="00702E00" w:rsidRDefault="00437BA2" w:rsidP="00702E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02E00">
        <w:rPr>
          <w:rFonts w:ascii="Times New Roman" w:hAnsi="Times New Roman" w:cs="Times New Roman"/>
          <w:sz w:val="24"/>
          <w:szCs w:val="24"/>
        </w:rPr>
        <w:t xml:space="preserve">5. Уточненные списки кандидатов в присяжные заседатели, подписанные главами муниципальных образований Томской области, скрепляются печатями и в течение пяти календарных дней </w:t>
      </w:r>
      <w:proofErr w:type="gramStart"/>
      <w:r w:rsidRPr="00702E00">
        <w:rPr>
          <w:rFonts w:ascii="Times New Roman" w:hAnsi="Times New Roman" w:cs="Times New Roman"/>
          <w:sz w:val="24"/>
          <w:szCs w:val="24"/>
        </w:rPr>
        <w:t>с даты составления</w:t>
      </w:r>
      <w:proofErr w:type="gramEnd"/>
      <w:r w:rsidRPr="00702E00">
        <w:rPr>
          <w:rFonts w:ascii="Times New Roman" w:hAnsi="Times New Roman" w:cs="Times New Roman"/>
          <w:sz w:val="24"/>
          <w:szCs w:val="24"/>
        </w:rPr>
        <w:t>, но не позднее 1 сентября направляются в районные (городские) суды, юрисдикция которых распространяется на территории соответствующих муниципальных образований Томской области, а также в Администрацию Томской области.</w:t>
      </w:r>
    </w:p>
    <w:p w:rsidR="00437BA2" w:rsidRPr="00702E00" w:rsidRDefault="00437BA2" w:rsidP="00702E0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F6DFE" w:rsidRPr="00702E00" w:rsidRDefault="001F6DFE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1F6DFE" w:rsidRPr="00702E00" w:rsidSect="006164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BA2"/>
    <w:rsid w:val="001F6DFE"/>
    <w:rsid w:val="00437BA2"/>
    <w:rsid w:val="0070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7B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37B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37B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7B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37B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37B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BF6A8AB7A20C33051DDEB73B7CF0388869D907B28045C94C66D7305502A5200F381930C64F1407285CE30CFA3BA7B6971749E6y8KD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4BF6A8AB7A20C33051DC0BA2D10AE3C8B638E0BB18648961634D1670A52A3754F781F6587004D576C09EE0CF32EF2E5CD4044E68D6B0AF19B5545C1y5KC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4BF6A8AB7A20C33051DC0BA2D10AE3C8B638E0BB982479C16398C6D020BAF774877406080114D576417EF0FEC27A6B5y8K1K" TargetMode="External"/><Relationship Id="rId5" Type="http://schemas.openxmlformats.org/officeDocument/2006/relationships/hyperlink" Target="consultantplus://offline/ref=64BF6A8AB7A20C33051DDEB73B7CF0388869D907B28045C94C66D7305502A5200F381930C44F1407285CE30CFA3BA7B6971749E6y8KD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Борисович Скирневский</dc:creator>
  <cp:lastModifiedBy>Алексей Борисович Скирневский</cp:lastModifiedBy>
  <cp:revision>2</cp:revision>
  <dcterms:created xsi:type="dcterms:W3CDTF">2018-12-18T10:10:00Z</dcterms:created>
  <dcterms:modified xsi:type="dcterms:W3CDTF">2018-12-18T10:15:00Z</dcterms:modified>
</cp:coreProperties>
</file>